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Action Plan Template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Where do I want to be by the end of this period/year?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do I want to be doing? (Include as many learning needs as required to achieve agreed objectives)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8.000000000002" w:type="dxa"/>
        <w:jc w:val="left"/>
        <w:tblInd w:w="-6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119"/>
        <w:gridCol w:w="2977"/>
        <w:gridCol w:w="2976"/>
        <w:gridCol w:w="2694"/>
        <w:tblGridChange w:id="0">
          <w:tblGrid>
            <w:gridCol w:w="3402"/>
            <w:gridCol w:w="3119"/>
            <w:gridCol w:w="2977"/>
            <w:gridCol w:w="2976"/>
            <w:gridCol w:w="269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What do I want/need to learn?</w:t>
            </w:r>
          </w:p>
          <w:p w:rsidR="00000000" w:rsidDel="00000000" w:rsidP="00000000" w:rsidRDefault="00000000" w:rsidRPr="00000000" w14:paraId="00000007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Provide a specific description of the desired changes (e.g. skills to gain, knowledge to acquire, topics/themes/content to cover)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What do I have to do to achieve this?</w:t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Some examples, a new/ongoing course, conference, self-development (like wider research or reading), coaching/mentoring, job shadowing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What resources or support will I need?</w:t>
            </w:r>
          </w:p>
          <w:p w:rsidR="00000000" w:rsidDel="00000000" w:rsidP="00000000" w:rsidRDefault="00000000" w:rsidRPr="00000000" w14:paraId="0000000B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Some examples, teaching staff support, library support, student advisor support, line manager,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How will I measure success?</w:t>
            </w:r>
          </w:p>
          <w:p w:rsidR="00000000" w:rsidDel="00000000" w:rsidP="00000000" w:rsidRDefault="00000000" w:rsidRPr="00000000" w14:paraId="0000000D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Some examples, appraisals, course assessments, team feedback, tutor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Target dates for review and completion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Note that these need to be realistic/achievable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Critical Thinking- at the level which is described by Camacho and Christiansen (2018)</w:t>
            </w:r>
          </w:p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2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 how to question in a holistic way, and not in a static way (e.g., always just asking why)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Journal articles (academics have a strong grasp on this topic and this will help 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a challenge at work regarding proving the correctness of one of our systems and its calculations. Solving this problem would be evidence that I have improved my critical thinking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will evaluate my progress after around 3 months and complete it after 6 months- I don’t have dedicated work time to fully pursue this task, so it may take some time.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Soft Skills (namely communication)</w:t>
            </w:r>
          </w:p>
          <w:p w:rsidR="00000000" w:rsidDel="00000000" w:rsidP="00000000" w:rsidRDefault="00000000" w:rsidRPr="00000000" w14:paraId="0000002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Build my intuition about social situations (reading workplace stackexchange, work forums might help)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Books, videos, and discussions that I can explore to find different ways of interpreting a situation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think if I could get along well with more introverted or shy people, it could prove that I’ve got better empathy and communication skills.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 skills take time to learn and so does building intuition, so I will review in 6 months and complete after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References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Camacho, H. &amp; Christiansen, E. (2018) ﻿﻿Teaching Critical Thinking Within an Institutionalised Problem Based Learning Paradigm – Quite a Challenge.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Journal of Problem Based Learning in Higher Education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6(2): 91-109. DOI: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http://doi.org/10.5278/ojs.jpblhe.v6i2.2308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Kaplan Open Learning</w:t>
      <w:tab/>
      <w:tab/>
      <w:tab/>
      <w:tab/>
      <w:tab/>
      <w:tab/>
      <w:tab/>
      <w:tab/>
      <w:t xml:space="preserve">2019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-76834</wp:posOffset>
          </wp:positionV>
          <wp:extent cx="1479550" cy="539750"/>
          <wp:effectExtent b="0" l="0" r="0" t="0"/>
          <wp:wrapNone/>
          <wp:docPr descr="Essex logo black U:BLED" id="1" name="image1.png"/>
          <a:graphic>
            <a:graphicData uri="http://schemas.openxmlformats.org/drawingml/2006/picture">
              <pic:pic>
                <pic:nvPicPr>
                  <pic:cNvPr descr="Essex logo black U:BL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i.org/10.5278/ojs.jpblhe.v6i2.2308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