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Minutes 17/12/21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Shan: What do we think about the paper?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Everyone: Looks good so far.</w:t>
        <w:br w:type="textWrapping"/>
        <w:br w:type="textWrapping"/>
        <w:t xml:space="preserve">Wimal: mentioning the word count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Shan: Asking if we can cut out as much as possible. Suggest update Figure 1 to include business impact. Want to join the seminar to ask some questions regarding the assignment.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Shan will continue to improve the document and we agreed that we will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Shan suggested 1 or 2 extra academic sources for Figure 2. </w:t>
        <w:br w:type="textWrapping"/>
        <w:br w:type="textWrapping"/>
        <w:t xml:space="preserve">Wimal asked about the progress of the conclusion and Shan mentioned just writing a short paragraph to tie it all up. Shan also mentioned that he will add a Gantt chart and clean up the reference list. Hendrik and Wimal will do further research on Figure 2.</w:t>
        <w:br w:type="textWrapping"/>
        <w:br w:type="textWrapping"/>
        <w:t xml:space="preserve">Shan mentioned the peer review document and to not forget it.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